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01" w:rsidRDefault="00CB3401" w:rsidP="00FD346B"/>
    <w:p w:rsidR="008A47C4" w:rsidRDefault="008A47C4" w:rsidP="00FD346B">
      <w:r>
        <w:t>February 25, 2016</w:t>
      </w:r>
    </w:p>
    <w:p w:rsidR="008A47C4" w:rsidRDefault="008A47C4" w:rsidP="00FD346B"/>
    <w:p w:rsidR="008A47C4" w:rsidRDefault="008A47C4" w:rsidP="00FD346B">
      <w:r>
        <w:t>Notice of administrative change to NECN’s Fiscal Sponsor Program fee assignment.</w:t>
      </w:r>
    </w:p>
    <w:p w:rsidR="008A47C4" w:rsidRDefault="008A47C4" w:rsidP="00FD346B"/>
    <w:p w:rsidR="008A47C4" w:rsidRDefault="008A47C4" w:rsidP="00FD346B">
      <w:r>
        <w:t>This notice is for currently Sponsored Projects with Northeast Coalition of Neighborhoods.   Although the change only applies t</w:t>
      </w:r>
      <w:r w:rsidR="00046643">
        <w:t>o Neighborhood Associations that have</w:t>
      </w:r>
      <w:r>
        <w:t xml:space="preserve"> NECN fiscal sponsorship contracts; this notice is being sent to all sponsored parties.</w:t>
      </w:r>
    </w:p>
    <w:p w:rsidR="008A47C4" w:rsidRDefault="008A47C4" w:rsidP="00FD346B"/>
    <w:p w:rsidR="008A47C4" w:rsidRDefault="008A47C4" w:rsidP="00FD346B">
      <w:pPr>
        <w:rPr>
          <w:i/>
        </w:rPr>
      </w:pPr>
      <w:r>
        <w:t>Currently, Neighborhood Association based contracts are not charged an administrative fee for our services, unless they exceed 60 financial transactions in a contract year; at which point, NECN would assess a 5% administrative fee, based on annual income.   As of the renewal date for each Neighborhood Association based contract; the minimum number of financial transactions</w:t>
      </w:r>
      <w:r w:rsidR="00046643">
        <w:t xml:space="preserve"> needed to require a 5% administrati</w:t>
      </w:r>
      <w:r w:rsidR="003D21AA">
        <w:t xml:space="preserve">ve fee will be reduced to 25.  </w:t>
      </w:r>
      <w:r w:rsidR="00046643">
        <w:t xml:space="preserve"> </w:t>
      </w:r>
      <w:r w:rsidR="00046643" w:rsidRPr="00046643">
        <w:rPr>
          <w:i/>
        </w:rPr>
        <w:t>We still require that all fiscally sponsored parties request a minimum 5% administrative fee, if applying for external project funding, in relation to NECN’s fiscal sponsorship</w:t>
      </w:r>
      <w:bookmarkStart w:id="0" w:name="_GoBack"/>
      <w:bookmarkEnd w:id="0"/>
      <w:r w:rsidR="00046643" w:rsidRPr="00046643">
        <w:rPr>
          <w:i/>
        </w:rPr>
        <w:t>.</w:t>
      </w:r>
    </w:p>
    <w:p w:rsidR="00046643" w:rsidRDefault="00046643" w:rsidP="00FD346B">
      <w:pPr>
        <w:rPr>
          <w:i/>
        </w:rPr>
      </w:pPr>
    </w:p>
    <w:p w:rsidR="008A47C4" w:rsidRDefault="00046643" w:rsidP="00FD346B">
      <w:r>
        <w:t>A financial transaction is defined as:</w:t>
      </w:r>
    </w:p>
    <w:p w:rsidR="00046643" w:rsidRDefault="00046643" w:rsidP="00046643">
      <w:pPr>
        <w:pStyle w:val="ListParagraph"/>
        <w:numPr>
          <w:ilvl w:val="0"/>
          <w:numId w:val="42"/>
        </w:numPr>
      </w:pPr>
      <w:r>
        <w:t xml:space="preserve">An individual check </w:t>
      </w:r>
      <w:proofErr w:type="gramStart"/>
      <w:r>
        <w:t>request .</w:t>
      </w:r>
      <w:proofErr w:type="gramEnd"/>
    </w:p>
    <w:p w:rsidR="00046643" w:rsidRDefault="00046643" w:rsidP="00046643">
      <w:pPr>
        <w:pStyle w:val="ListParagraph"/>
        <w:numPr>
          <w:ilvl w:val="0"/>
          <w:numId w:val="42"/>
        </w:numPr>
      </w:pPr>
      <w:r>
        <w:t>Processing of individual checks and other cash donations.</w:t>
      </w:r>
    </w:p>
    <w:p w:rsidR="00046643" w:rsidRDefault="00046643" w:rsidP="00046643">
      <w:r>
        <w:t xml:space="preserve">This change will take effect as of the respective renewal dates for existing sponsored parties.  </w:t>
      </w:r>
    </w:p>
    <w:p w:rsidR="00046643" w:rsidRDefault="00046643" w:rsidP="00046643"/>
    <w:p w:rsidR="00046643" w:rsidRDefault="00046643" w:rsidP="00046643">
      <w:r>
        <w:t>I have included a copy of our Marketing Guide for NECN Fiscal Sponsorship Program for your review and convenience.  If you should have any questions about this administrative change or information included in the Marketing Guide, please feel free to contact me directly.</w:t>
      </w:r>
    </w:p>
    <w:p w:rsidR="00B45000" w:rsidRDefault="00B45000" w:rsidP="00046643"/>
    <w:p w:rsidR="00B45000" w:rsidRDefault="00B45000" w:rsidP="00046643">
      <w:r>
        <w:t>Best Regards.</w:t>
      </w:r>
    </w:p>
    <w:p w:rsidR="00046643" w:rsidRPr="00046643" w:rsidRDefault="00046643" w:rsidP="00046643"/>
    <w:p w:rsidR="008A47C4" w:rsidRDefault="008A47C4" w:rsidP="00FD346B"/>
    <w:p w:rsidR="00CB3401" w:rsidRDefault="00CB3401" w:rsidP="00FD346B"/>
    <w:p w:rsidR="00CB3401" w:rsidRDefault="00CB3401" w:rsidP="00FD346B">
      <w:r>
        <w:t xml:space="preserve">Ms. Fran </w:t>
      </w:r>
      <w:proofErr w:type="spellStart"/>
      <w:r>
        <w:t>Ayaribil</w:t>
      </w:r>
      <w:proofErr w:type="spellEnd"/>
      <w:r>
        <w:t>, Special Projects &amp; Initiatives</w:t>
      </w:r>
    </w:p>
    <w:p w:rsidR="00CB3401" w:rsidRDefault="00CB3401" w:rsidP="00FD346B">
      <w:r>
        <w:t>Northeast Coalition of Neighborhoods</w:t>
      </w:r>
    </w:p>
    <w:p w:rsidR="00CB3401" w:rsidRDefault="003D21AA" w:rsidP="00FD346B">
      <w:hyperlink r:id="rId8" w:history="1">
        <w:r w:rsidR="00CB3401" w:rsidRPr="003342CD">
          <w:rPr>
            <w:rStyle w:val="Hyperlink"/>
          </w:rPr>
          <w:t>503-388-9188/fran.ayaribil@necoalition.org</w:t>
        </w:r>
      </w:hyperlink>
    </w:p>
    <w:p w:rsidR="00CB3401" w:rsidRDefault="00CB3401" w:rsidP="00FD346B"/>
    <w:p w:rsidR="0019541E" w:rsidRPr="00FD346B" w:rsidRDefault="00CE15CE" w:rsidP="00FD346B">
      <w:r>
        <w:t xml:space="preserve">  </w:t>
      </w:r>
    </w:p>
    <w:sectPr w:rsidR="0019541E" w:rsidRPr="00FD346B" w:rsidSect="00367159">
      <w:footerReference w:type="default" r:id="rId9"/>
      <w:headerReference w:type="first" r:id="rId10"/>
      <w:footerReference w:type="first" r:id="rId11"/>
      <w:pgSz w:w="12240" w:h="15840"/>
      <w:pgMar w:top="1440"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61" w:rsidRDefault="00E24C61">
      <w:r>
        <w:separator/>
      </w:r>
    </w:p>
  </w:endnote>
  <w:endnote w:type="continuationSeparator" w:id="0">
    <w:p w:rsidR="00E24C61" w:rsidRDefault="00E2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61" w:rsidRDefault="00E24C61" w:rsidP="0036715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61" w:rsidRDefault="00E24C61" w:rsidP="005C04B8">
    <w:pPr>
      <w:pStyle w:val="Footer"/>
      <w:jc w:val="center"/>
      <w:rPr>
        <w:noProof/>
      </w:rPr>
    </w:pPr>
    <w:r>
      <w:rPr>
        <w:noProof/>
      </w:rPr>
      <w:drawing>
        <wp:inline distT="0" distB="0" distL="0" distR="0">
          <wp:extent cx="5486400" cy="368300"/>
          <wp:effectExtent l="19050" t="0" r="0" b="0"/>
          <wp:docPr id="3" name="Picture 7" descr="letterhead_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footer.tif"/>
                  <pic:cNvPicPr>
                    <a:picLocks noChangeAspect="1" noChangeArrowheads="1"/>
                  </pic:cNvPicPr>
                </pic:nvPicPr>
                <pic:blipFill>
                  <a:blip r:embed="rId1"/>
                  <a:srcRect/>
                  <a:stretch>
                    <a:fillRect/>
                  </a:stretch>
                </pic:blipFill>
                <pic:spPr bwMode="auto">
                  <a:xfrm>
                    <a:off x="0" y="0"/>
                    <a:ext cx="5486400" cy="368300"/>
                  </a:xfrm>
                  <a:prstGeom prst="rect">
                    <a:avLst/>
                  </a:prstGeom>
                  <a:noFill/>
                  <a:ln w="9525">
                    <a:noFill/>
                    <a:miter lim="800000"/>
                    <a:headEnd/>
                    <a:tailEnd/>
                  </a:ln>
                </pic:spPr>
              </pic:pic>
            </a:graphicData>
          </a:graphic>
        </wp:inline>
      </w:drawing>
    </w:r>
  </w:p>
  <w:p w:rsidR="00E24C61" w:rsidRPr="005C04B8" w:rsidRDefault="00E24C61" w:rsidP="005C04B8">
    <w:pPr>
      <w:pStyle w:val="Footer"/>
      <w:jc w:val="center"/>
      <w:rPr>
        <w:rFonts w:ascii="Arial" w:hAnsi="Arial" w:cs="Arial"/>
        <w:sz w:val="14"/>
        <w:szCs w:val="14"/>
      </w:rPr>
    </w:pPr>
    <w:r w:rsidRPr="005C04B8">
      <w:rPr>
        <w:rFonts w:ascii="Arial" w:hAnsi="Arial" w:cs="Arial"/>
        <w:noProof/>
        <w:sz w:val="14"/>
        <w:szCs w:val="14"/>
      </w:rPr>
      <w:t>At King Neighborhood Facility, 4815 NE 7</w:t>
    </w:r>
    <w:r w:rsidRPr="005C04B8">
      <w:rPr>
        <w:rFonts w:ascii="Arial" w:hAnsi="Arial" w:cs="Arial"/>
        <w:noProof/>
        <w:sz w:val="14"/>
        <w:szCs w:val="14"/>
        <w:vertAlign w:val="superscript"/>
      </w:rPr>
      <w:t>th</w:t>
    </w:r>
    <w:r w:rsidRPr="005C04B8">
      <w:rPr>
        <w:rFonts w:ascii="Arial" w:hAnsi="Arial" w:cs="Arial"/>
        <w:noProof/>
        <w:sz w:val="14"/>
        <w:szCs w:val="14"/>
      </w:rPr>
      <w:t xml:space="preserve"> Avenue, Portland, OR 97211.  503-</w:t>
    </w:r>
    <w:r w:rsidR="00E97845">
      <w:rPr>
        <w:rFonts w:ascii="Arial" w:hAnsi="Arial" w:cs="Arial"/>
        <w:noProof/>
        <w:sz w:val="14"/>
        <w:szCs w:val="14"/>
      </w:rPr>
      <w:t>388-5004</w:t>
    </w:r>
    <w:r w:rsidRPr="005C04B8">
      <w:rPr>
        <w:rFonts w:ascii="Arial" w:hAnsi="Arial" w:cs="Arial"/>
        <w:noProof/>
        <w:sz w:val="14"/>
        <w:szCs w:val="14"/>
      </w:rPr>
      <w:t xml:space="preserve"> main, 503-</w:t>
    </w:r>
    <w:r w:rsidR="00E97845">
      <w:rPr>
        <w:rFonts w:ascii="Arial" w:hAnsi="Arial" w:cs="Arial"/>
        <w:noProof/>
        <w:sz w:val="14"/>
        <w:szCs w:val="14"/>
      </w:rPr>
      <w:t>894-8534</w:t>
    </w:r>
    <w:r w:rsidRPr="005C04B8">
      <w:rPr>
        <w:rFonts w:ascii="Arial" w:hAnsi="Arial" w:cs="Arial"/>
        <w:noProof/>
        <w:sz w:val="14"/>
        <w:szCs w:val="14"/>
      </w:rPr>
      <w:t xml:space="preserve"> fax, info@necoalition.org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61" w:rsidRDefault="00E24C61">
      <w:r>
        <w:separator/>
      </w:r>
    </w:p>
  </w:footnote>
  <w:footnote w:type="continuationSeparator" w:id="0">
    <w:p w:rsidR="00E24C61" w:rsidRDefault="00E2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61" w:rsidRPr="006A70CE" w:rsidRDefault="00E24C61" w:rsidP="00A3275F">
    <w:pPr>
      <w:pStyle w:val="Header"/>
      <w:tabs>
        <w:tab w:val="left" w:pos="2160"/>
      </w:tabs>
    </w:pPr>
    <w:r>
      <w:rPr>
        <w:noProof/>
      </w:rPr>
      <w:drawing>
        <wp:inline distT="0" distB="0" distL="0" distR="0">
          <wp:extent cx="1371600" cy="1371600"/>
          <wp:effectExtent l="0" t="0" r="0" b="0"/>
          <wp:docPr id="2" name="Picture 3" descr="NECN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CN_logo_bw.jpg"/>
                  <pic:cNvPicPr>
                    <a:picLocks noChangeAspect="1" noChangeArrowheads="1"/>
                  </pic:cNvPicPr>
                </pic:nvPicPr>
                <pic:blipFill>
                  <a:blip r:embed="rId1"/>
                  <a:srcRect/>
                  <a:stretch>
                    <a:fillRect/>
                  </a:stretch>
                </pic:blipFill>
                <pic:spPr bwMode="auto">
                  <a:xfrm>
                    <a:off x="0" y="0"/>
                    <a:ext cx="1371600" cy="1371600"/>
                  </a:xfrm>
                  <a:prstGeom prst="rect">
                    <a:avLst/>
                  </a:prstGeom>
                  <a:noFill/>
                  <a:ln>
                    <a:noFill/>
                  </a:ln>
                </pic:spPr>
              </pic:pic>
            </a:graphicData>
          </a:graphic>
        </wp:inline>
      </w:drawing>
    </w: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549"/>
    <w:multiLevelType w:val="multilevel"/>
    <w:tmpl w:val="98BE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67308"/>
    <w:multiLevelType w:val="hybridMultilevel"/>
    <w:tmpl w:val="85381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051F"/>
    <w:multiLevelType w:val="hybridMultilevel"/>
    <w:tmpl w:val="57443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980AD7"/>
    <w:multiLevelType w:val="hybridMultilevel"/>
    <w:tmpl w:val="388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B6810"/>
    <w:multiLevelType w:val="hybridMultilevel"/>
    <w:tmpl w:val="688E7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74E6B"/>
    <w:multiLevelType w:val="hybridMultilevel"/>
    <w:tmpl w:val="F3164B1E"/>
    <w:lvl w:ilvl="0" w:tplc="8E5623B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629D1"/>
    <w:multiLevelType w:val="hybridMultilevel"/>
    <w:tmpl w:val="249CC98C"/>
    <w:lvl w:ilvl="0" w:tplc="8E5623B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02A48"/>
    <w:multiLevelType w:val="hybridMultilevel"/>
    <w:tmpl w:val="ADA2932E"/>
    <w:lvl w:ilvl="0" w:tplc="8E5623B2">
      <w:start w:val="1"/>
      <w:numFmt w:val="decimal"/>
      <w:lvlText w:val="%1."/>
      <w:lvlJc w:val="left"/>
      <w:pPr>
        <w:ind w:left="405" w:hanging="405"/>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403AE"/>
    <w:multiLevelType w:val="hybridMultilevel"/>
    <w:tmpl w:val="7F1CB816"/>
    <w:lvl w:ilvl="0" w:tplc="253CB828">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E01B88"/>
    <w:multiLevelType w:val="hybridMultilevel"/>
    <w:tmpl w:val="B986DA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5005F"/>
    <w:multiLevelType w:val="hybridMultilevel"/>
    <w:tmpl w:val="D2688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9A9"/>
    <w:multiLevelType w:val="hybridMultilevel"/>
    <w:tmpl w:val="73C6E9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E2CCC"/>
    <w:multiLevelType w:val="hybridMultilevel"/>
    <w:tmpl w:val="46F48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543E8"/>
    <w:multiLevelType w:val="hybridMultilevel"/>
    <w:tmpl w:val="A044D036"/>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1F49"/>
    <w:multiLevelType w:val="hybridMultilevel"/>
    <w:tmpl w:val="F0884876"/>
    <w:lvl w:ilvl="0" w:tplc="04090001">
      <w:start w:val="1"/>
      <w:numFmt w:val="bullet"/>
      <w:lvlText w:val=""/>
      <w:lvlJc w:val="left"/>
      <w:pPr>
        <w:ind w:left="405" w:hanging="405"/>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CA3949"/>
    <w:multiLevelType w:val="hybridMultilevel"/>
    <w:tmpl w:val="AF3E7CC2"/>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87862"/>
    <w:multiLevelType w:val="hybridMultilevel"/>
    <w:tmpl w:val="C2BC2C88"/>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3695A"/>
    <w:multiLevelType w:val="hybridMultilevel"/>
    <w:tmpl w:val="0440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D1382"/>
    <w:multiLevelType w:val="hybridMultilevel"/>
    <w:tmpl w:val="46F48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F1C3A"/>
    <w:multiLevelType w:val="hybridMultilevel"/>
    <w:tmpl w:val="3C1E9B2E"/>
    <w:lvl w:ilvl="0" w:tplc="0CD46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42AEC"/>
    <w:multiLevelType w:val="hybridMultilevel"/>
    <w:tmpl w:val="C48E2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001D0"/>
    <w:multiLevelType w:val="hybridMultilevel"/>
    <w:tmpl w:val="7A8608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7140E"/>
    <w:multiLevelType w:val="hybridMultilevel"/>
    <w:tmpl w:val="EDE407A2"/>
    <w:lvl w:ilvl="0" w:tplc="8E5623B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2F7FB8"/>
    <w:multiLevelType w:val="hybridMultilevel"/>
    <w:tmpl w:val="1C6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438FE"/>
    <w:multiLevelType w:val="hybridMultilevel"/>
    <w:tmpl w:val="664271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D60CEB"/>
    <w:multiLevelType w:val="hybridMultilevel"/>
    <w:tmpl w:val="2BC0EC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9519E"/>
    <w:multiLevelType w:val="hybridMultilevel"/>
    <w:tmpl w:val="EE96966C"/>
    <w:lvl w:ilvl="0" w:tplc="76AE5BD8">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A44D07"/>
    <w:multiLevelType w:val="hybridMultilevel"/>
    <w:tmpl w:val="F26015F2"/>
    <w:lvl w:ilvl="0" w:tplc="04090005">
      <w:start w:val="1"/>
      <w:numFmt w:val="bullet"/>
      <w:lvlText w:val=""/>
      <w:lvlJc w:val="left"/>
      <w:pPr>
        <w:ind w:left="405" w:hanging="405"/>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C24EEA"/>
    <w:multiLevelType w:val="multilevel"/>
    <w:tmpl w:val="5E16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042BDC"/>
    <w:multiLevelType w:val="hybridMultilevel"/>
    <w:tmpl w:val="BE7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A3DDA"/>
    <w:multiLevelType w:val="multilevel"/>
    <w:tmpl w:val="4C52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2F7D1E"/>
    <w:multiLevelType w:val="multilevel"/>
    <w:tmpl w:val="78E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A1CF6"/>
    <w:multiLevelType w:val="hybridMultilevel"/>
    <w:tmpl w:val="64D841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A37B5"/>
    <w:multiLevelType w:val="hybridMultilevel"/>
    <w:tmpl w:val="46F48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22D2"/>
    <w:multiLevelType w:val="hybridMultilevel"/>
    <w:tmpl w:val="4664F6B8"/>
    <w:lvl w:ilvl="0" w:tplc="8E5623B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93CC2"/>
    <w:multiLevelType w:val="hybridMultilevel"/>
    <w:tmpl w:val="541AFCEA"/>
    <w:lvl w:ilvl="0" w:tplc="8E5623B2">
      <w:start w:val="1"/>
      <w:numFmt w:val="decimal"/>
      <w:lvlText w:val="%1."/>
      <w:lvlJc w:val="left"/>
      <w:pPr>
        <w:ind w:left="184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3446EE9"/>
    <w:multiLevelType w:val="hybridMultilevel"/>
    <w:tmpl w:val="16EE0C9A"/>
    <w:lvl w:ilvl="0" w:tplc="4E4AE1C0">
      <w:start w:val="4"/>
      <w:numFmt w:val="upperLetter"/>
      <w:lvlText w:val="%1."/>
      <w:lvlJc w:val="left"/>
      <w:pPr>
        <w:tabs>
          <w:tab w:val="num" w:pos="360"/>
        </w:tabs>
        <w:ind w:left="360" w:hanging="360"/>
      </w:pPr>
      <w:rPr>
        <w:rFonts w:hint="default"/>
        <w:color w:val="00008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09E1B92"/>
    <w:multiLevelType w:val="hybridMultilevel"/>
    <w:tmpl w:val="DE0E4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1362"/>
    <w:multiLevelType w:val="hybridMultilevel"/>
    <w:tmpl w:val="AE5E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F755D"/>
    <w:multiLevelType w:val="hybridMultilevel"/>
    <w:tmpl w:val="6E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420CC"/>
    <w:multiLevelType w:val="hybridMultilevel"/>
    <w:tmpl w:val="AEC099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E1B1999"/>
    <w:multiLevelType w:val="hybridMultilevel"/>
    <w:tmpl w:val="5DB2DE3A"/>
    <w:lvl w:ilvl="0" w:tplc="8E5623B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1"/>
  </w:num>
  <w:num w:numId="3">
    <w:abstractNumId w:val="20"/>
  </w:num>
  <w:num w:numId="4">
    <w:abstractNumId w:val="9"/>
  </w:num>
  <w:num w:numId="5">
    <w:abstractNumId w:val="24"/>
  </w:num>
  <w:num w:numId="6">
    <w:abstractNumId w:val="32"/>
  </w:num>
  <w:num w:numId="7">
    <w:abstractNumId w:val="37"/>
  </w:num>
  <w:num w:numId="8">
    <w:abstractNumId w:val="25"/>
  </w:num>
  <w:num w:numId="9">
    <w:abstractNumId w:val="36"/>
  </w:num>
  <w:num w:numId="10">
    <w:abstractNumId w:val="0"/>
  </w:num>
  <w:num w:numId="11">
    <w:abstractNumId w:val="30"/>
  </w:num>
  <w:num w:numId="12">
    <w:abstractNumId w:val="28"/>
  </w:num>
  <w:num w:numId="13">
    <w:abstractNumId w:val="31"/>
  </w:num>
  <w:num w:numId="14">
    <w:abstractNumId w:val="4"/>
  </w:num>
  <w:num w:numId="15">
    <w:abstractNumId w:val="38"/>
  </w:num>
  <w:num w:numId="16">
    <w:abstractNumId w:val="6"/>
  </w:num>
  <w:num w:numId="17">
    <w:abstractNumId w:val="41"/>
  </w:num>
  <w:num w:numId="18">
    <w:abstractNumId w:val="27"/>
  </w:num>
  <w:num w:numId="19">
    <w:abstractNumId w:val="22"/>
  </w:num>
  <w:num w:numId="20">
    <w:abstractNumId w:val="34"/>
  </w:num>
  <w:num w:numId="21">
    <w:abstractNumId w:val="7"/>
  </w:num>
  <w:num w:numId="22">
    <w:abstractNumId w:val="35"/>
  </w:num>
  <w:num w:numId="23">
    <w:abstractNumId w:val="5"/>
  </w:num>
  <w:num w:numId="24">
    <w:abstractNumId w:val="8"/>
  </w:num>
  <w:num w:numId="25">
    <w:abstractNumId w:val="26"/>
  </w:num>
  <w:num w:numId="26">
    <w:abstractNumId w:val="40"/>
  </w:num>
  <w:num w:numId="27">
    <w:abstractNumId w:val="2"/>
  </w:num>
  <w:num w:numId="28">
    <w:abstractNumId w:val="14"/>
  </w:num>
  <w:num w:numId="29">
    <w:abstractNumId w:val="1"/>
  </w:num>
  <w:num w:numId="30">
    <w:abstractNumId w:val="17"/>
  </w:num>
  <w:num w:numId="31">
    <w:abstractNumId w:val="19"/>
  </w:num>
  <w:num w:numId="32">
    <w:abstractNumId w:val="15"/>
  </w:num>
  <w:num w:numId="33">
    <w:abstractNumId w:val="23"/>
  </w:num>
  <w:num w:numId="34">
    <w:abstractNumId w:val="16"/>
  </w:num>
  <w:num w:numId="35">
    <w:abstractNumId w:val="13"/>
  </w:num>
  <w:num w:numId="36">
    <w:abstractNumId w:val="33"/>
  </w:num>
  <w:num w:numId="37">
    <w:abstractNumId w:val="18"/>
  </w:num>
  <w:num w:numId="38">
    <w:abstractNumId w:val="12"/>
  </w:num>
  <w:num w:numId="39">
    <w:abstractNumId w:val="11"/>
  </w:num>
  <w:num w:numId="40">
    <w:abstractNumId w:val="29"/>
  </w:num>
  <w:num w:numId="41">
    <w:abstractNumId w:val="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64"/>
    <w:rsid w:val="00046643"/>
    <w:rsid w:val="000A4B51"/>
    <w:rsid w:val="000B0D51"/>
    <w:rsid w:val="000E5FD2"/>
    <w:rsid w:val="00111FBC"/>
    <w:rsid w:val="00126F9E"/>
    <w:rsid w:val="00181564"/>
    <w:rsid w:val="0019541E"/>
    <w:rsid w:val="001C4F6C"/>
    <w:rsid w:val="001F2E51"/>
    <w:rsid w:val="002A0495"/>
    <w:rsid w:val="003163B2"/>
    <w:rsid w:val="00331735"/>
    <w:rsid w:val="00357817"/>
    <w:rsid w:val="00367159"/>
    <w:rsid w:val="00393C6D"/>
    <w:rsid w:val="003B7C62"/>
    <w:rsid w:val="003D21AA"/>
    <w:rsid w:val="00426F77"/>
    <w:rsid w:val="004420F4"/>
    <w:rsid w:val="00453022"/>
    <w:rsid w:val="00465EFE"/>
    <w:rsid w:val="004A6FB5"/>
    <w:rsid w:val="004B4788"/>
    <w:rsid w:val="004C0249"/>
    <w:rsid w:val="00553F0E"/>
    <w:rsid w:val="00554E1D"/>
    <w:rsid w:val="00564DB2"/>
    <w:rsid w:val="00575B7D"/>
    <w:rsid w:val="005C04B8"/>
    <w:rsid w:val="005E0647"/>
    <w:rsid w:val="00600134"/>
    <w:rsid w:val="00602E00"/>
    <w:rsid w:val="00621FB1"/>
    <w:rsid w:val="006A70CE"/>
    <w:rsid w:val="006F76E4"/>
    <w:rsid w:val="00717B8F"/>
    <w:rsid w:val="00764171"/>
    <w:rsid w:val="00773D19"/>
    <w:rsid w:val="007A7DF5"/>
    <w:rsid w:val="007A7E6D"/>
    <w:rsid w:val="007E28F9"/>
    <w:rsid w:val="00864B09"/>
    <w:rsid w:val="00894A25"/>
    <w:rsid w:val="0089676F"/>
    <w:rsid w:val="008A47C4"/>
    <w:rsid w:val="008B1349"/>
    <w:rsid w:val="009146D4"/>
    <w:rsid w:val="00933F89"/>
    <w:rsid w:val="00977A5B"/>
    <w:rsid w:val="009C0679"/>
    <w:rsid w:val="009D249E"/>
    <w:rsid w:val="00A3275F"/>
    <w:rsid w:val="00A67CDB"/>
    <w:rsid w:val="00A94FF6"/>
    <w:rsid w:val="00AC0904"/>
    <w:rsid w:val="00AF7596"/>
    <w:rsid w:val="00AF7F6B"/>
    <w:rsid w:val="00B45000"/>
    <w:rsid w:val="00B60356"/>
    <w:rsid w:val="00B839F1"/>
    <w:rsid w:val="00BD217D"/>
    <w:rsid w:val="00C0555B"/>
    <w:rsid w:val="00C056E2"/>
    <w:rsid w:val="00C6715E"/>
    <w:rsid w:val="00C810CA"/>
    <w:rsid w:val="00C9563A"/>
    <w:rsid w:val="00CB3401"/>
    <w:rsid w:val="00CE15CE"/>
    <w:rsid w:val="00CE7941"/>
    <w:rsid w:val="00D40359"/>
    <w:rsid w:val="00D4099A"/>
    <w:rsid w:val="00D73048"/>
    <w:rsid w:val="00D86493"/>
    <w:rsid w:val="00DB08FB"/>
    <w:rsid w:val="00DD0523"/>
    <w:rsid w:val="00DD13EF"/>
    <w:rsid w:val="00E24C61"/>
    <w:rsid w:val="00E323F6"/>
    <w:rsid w:val="00E942F7"/>
    <w:rsid w:val="00E94D55"/>
    <w:rsid w:val="00E97845"/>
    <w:rsid w:val="00EC7687"/>
    <w:rsid w:val="00ED5731"/>
    <w:rsid w:val="00EE2D25"/>
    <w:rsid w:val="00EF5785"/>
    <w:rsid w:val="00F41F11"/>
    <w:rsid w:val="00F82B98"/>
    <w:rsid w:val="00F8519B"/>
    <w:rsid w:val="00FD346B"/>
    <w:rsid w:val="00F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regrouptable v:ext="edit">
        <o:entry new="1" old="0"/>
      </o:regrouptable>
    </o:shapelayout>
  </w:shapeDefaults>
  <w:doNotEmbedSmartTags/>
  <w:decimalSymbol w:val="."/>
  <w:listSeparator w:val=","/>
  <w15:docId w15:val="{9D99023C-1993-4377-B54E-118A7249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564"/>
    <w:pPr>
      <w:tabs>
        <w:tab w:val="center" w:pos="4320"/>
        <w:tab w:val="right" w:pos="8640"/>
      </w:tabs>
    </w:pPr>
  </w:style>
  <w:style w:type="character" w:customStyle="1" w:styleId="HeaderChar">
    <w:name w:val="Header Char"/>
    <w:basedOn w:val="DefaultParagraphFont"/>
    <w:link w:val="Header"/>
    <w:uiPriority w:val="99"/>
    <w:rsid w:val="00181564"/>
    <w:rPr>
      <w:sz w:val="24"/>
    </w:rPr>
  </w:style>
  <w:style w:type="paragraph" w:styleId="Footer">
    <w:name w:val="footer"/>
    <w:basedOn w:val="Normal"/>
    <w:link w:val="FooterChar"/>
    <w:uiPriority w:val="99"/>
    <w:unhideWhenUsed/>
    <w:rsid w:val="00181564"/>
    <w:pPr>
      <w:tabs>
        <w:tab w:val="center" w:pos="4320"/>
        <w:tab w:val="right" w:pos="8640"/>
      </w:tabs>
    </w:pPr>
  </w:style>
  <w:style w:type="character" w:customStyle="1" w:styleId="FooterChar">
    <w:name w:val="Footer Char"/>
    <w:basedOn w:val="DefaultParagraphFont"/>
    <w:link w:val="Footer"/>
    <w:uiPriority w:val="99"/>
    <w:rsid w:val="00181564"/>
    <w:rPr>
      <w:sz w:val="24"/>
    </w:rPr>
  </w:style>
  <w:style w:type="paragraph" w:styleId="BalloonText">
    <w:name w:val="Balloon Text"/>
    <w:basedOn w:val="Normal"/>
    <w:link w:val="BalloonTextChar"/>
    <w:uiPriority w:val="99"/>
    <w:semiHidden/>
    <w:unhideWhenUsed/>
    <w:rsid w:val="004C0249"/>
    <w:rPr>
      <w:rFonts w:ascii="Tahoma" w:hAnsi="Tahoma" w:cs="Tahoma"/>
      <w:sz w:val="16"/>
      <w:szCs w:val="16"/>
    </w:rPr>
  </w:style>
  <w:style w:type="character" w:customStyle="1" w:styleId="BalloonTextChar">
    <w:name w:val="Balloon Text Char"/>
    <w:basedOn w:val="DefaultParagraphFont"/>
    <w:link w:val="BalloonText"/>
    <w:uiPriority w:val="99"/>
    <w:semiHidden/>
    <w:rsid w:val="004C0249"/>
    <w:rPr>
      <w:rFonts w:ascii="Tahoma" w:hAnsi="Tahoma" w:cs="Tahoma"/>
      <w:sz w:val="16"/>
      <w:szCs w:val="16"/>
    </w:rPr>
  </w:style>
  <w:style w:type="paragraph" w:styleId="NormalWeb">
    <w:name w:val="Normal (Web)"/>
    <w:basedOn w:val="Normal"/>
    <w:uiPriority w:val="99"/>
    <w:unhideWhenUsed/>
    <w:rsid w:val="00C810CA"/>
    <w:pPr>
      <w:spacing w:before="100" w:beforeAutospacing="1" w:after="100" w:afterAutospacing="1"/>
    </w:pPr>
    <w:rPr>
      <w:rFonts w:ascii="Times New Roman" w:eastAsia="Calibri" w:hAnsi="Times New Roman"/>
      <w:szCs w:val="24"/>
    </w:rPr>
  </w:style>
  <w:style w:type="table" w:styleId="TableGrid">
    <w:name w:val="Table Grid"/>
    <w:basedOn w:val="TableNormal"/>
    <w:uiPriority w:val="59"/>
    <w:rsid w:val="000E5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3275F"/>
    <w:pPr>
      <w:ind w:left="720"/>
      <w:contextualSpacing/>
    </w:pPr>
    <w:rPr>
      <w:rFonts w:ascii="Garamond" w:eastAsia="Calibri" w:hAnsi="Garamond"/>
      <w:sz w:val="22"/>
      <w:szCs w:val="22"/>
    </w:rPr>
  </w:style>
  <w:style w:type="character" w:styleId="Hyperlink">
    <w:name w:val="Hyperlink"/>
    <w:basedOn w:val="DefaultParagraphFont"/>
    <w:uiPriority w:val="99"/>
    <w:unhideWhenUsed/>
    <w:rsid w:val="000B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8544">
      <w:bodyDiv w:val="1"/>
      <w:marLeft w:val="0"/>
      <w:marRight w:val="0"/>
      <w:marTop w:val="0"/>
      <w:marBottom w:val="0"/>
      <w:divBdr>
        <w:top w:val="none" w:sz="0" w:space="0" w:color="auto"/>
        <w:left w:val="none" w:sz="0" w:space="0" w:color="auto"/>
        <w:bottom w:val="none" w:sz="0" w:space="0" w:color="auto"/>
        <w:right w:val="none" w:sz="0" w:space="0" w:color="auto"/>
      </w:divBdr>
    </w:div>
    <w:div w:id="1936477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503-388-9188/fran.ayaribil@necoali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669E-FD0E-44DE-BE40-5694E0CB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Graphic Designer</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Shepperd</dc:creator>
  <cp:keywords/>
  <dc:description/>
  <cp:lastModifiedBy>frana</cp:lastModifiedBy>
  <cp:revision>3</cp:revision>
  <cp:lastPrinted>2014-08-26T19:19:00Z</cp:lastPrinted>
  <dcterms:created xsi:type="dcterms:W3CDTF">2016-02-25T19:04:00Z</dcterms:created>
  <dcterms:modified xsi:type="dcterms:W3CDTF">2016-02-25T19:10:00Z</dcterms:modified>
</cp:coreProperties>
</file>