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C" w:rsidRPr="0058332C" w:rsidRDefault="0058332C" w:rsidP="0058332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58332C">
        <w:rPr>
          <w:rFonts w:ascii="Times New Roman" w:eastAsia="Times New Roman" w:hAnsi="Times New Roman" w:cs="Times New Roman"/>
          <w:kern w:val="36"/>
          <w:sz w:val="48"/>
          <w:szCs w:val="48"/>
        </w:rPr>
        <w:fldChar w:fldCharType="begin"/>
      </w:r>
      <w:r w:rsidRPr="0058332C">
        <w:rPr>
          <w:rFonts w:ascii="Times New Roman" w:eastAsia="Times New Roman" w:hAnsi="Times New Roman" w:cs="Times New Roman"/>
          <w:kern w:val="36"/>
          <w:sz w:val="48"/>
          <w:szCs w:val="48"/>
        </w:rPr>
        <w:instrText xml:space="preserve"> HYPERLINK "http://kingneighborhood.org/may-31-kna-board-meeting/" </w:instrText>
      </w:r>
      <w:r w:rsidRPr="0058332C">
        <w:rPr>
          <w:rFonts w:ascii="Times New Roman" w:eastAsia="Times New Roman" w:hAnsi="Times New Roman" w:cs="Times New Roman"/>
          <w:kern w:val="36"/>
          <w:sz w:val="48"/>
          <w:szCs w:val="48"/>
        </w:rPr>
        <w:fldChar w:fldCharType="separate"/>
      </w:r>
      <w:r w:rsidRPr="0058332C">
        <w:rPr>
          <w:rFonts w:ascii="Times New Roman" w:eastAsia="Times New Roman" w:hAnsi="Times New Roman" w:cs="Times New Roman"/>
          <w:color w:val="0F3647"/>
          <w:kern w:val="36"/>
          <w:sz w:val="33"/>
          <w:szCs w:val="33"/>
          <w:bdr w:val="none" w:sz="0" w:space="0" w:color="auto" w:frame="1"/>
        </w:rPr>
        <w:t>KNA Special Meeting — Board of Directors</w:t>
      </w:r>
      <w:r w:rsidRPr="0058332C">
        <w:rPr>
          <w:rFonts w:ascii="Times New Roman" w:eastAsia="Times New Roman" w:hAnsi="Times New Roman" w:cs="Times New Roman"/>
          <w:kern w:val="36"/>
          <w:sz w:val="48"/>
          <w:szCs w:val="48"/>
        </w:rPr>
        <w:fldChar w:fldCharType="end"/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Thursday, </w:t>
      </w: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May 31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at the </w:t>
      </w: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ALBERTA ABBEY ANNEX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(126 NE Alberta St.)</w:t>
      </w: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 6:30 p.m. to 8 p.m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Welcome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to special KNA board meeting/thank you to Abbey for hosting KNA (1 minute)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Introduction of board members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(2 minutes)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Financial 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(20 minutes)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   Current balance/expenses/income for past year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   Proposed budget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Publicizing KNA meetings/events 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(10 minutes)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Appointment of KNA rep to NECN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(10 minutes)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Committee appointments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(25 minutes)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proofErr w:type="spellStart"/>
      <w:r w:rsidRPr="0058332C">
        <w:rPr>
          <w:rFonts w:ascii="Calibri" w:eastAsia="Times New Roman" w:hAnsi="Calibri" w:cs="Calibri"/>
          <w:color w:val="000000"/>
          <w:sz w:val="24"/>
          <w:szCs w:val="24"/>
        </w:rPr>
        <w:t>Liaisoning</w:t>
      </w:r>
      <w:proofErr w:type="spellEnd"/>
      <w:r w:rsidRPr="0058332C">
        <w:rPr>
          <w:rFonts w:ascii="Calibri" w:eastAsia="Times New Roman" w:hAnsi="Calibri" w:cs="Calibri"/>
          <w:color w:val="000000"/>
          <w:sz w:val="24"/>
          <w:szCs w:val="24"/>
        </w:rPr>
        <w:t xml:space="preserve"> committee to neighboring neighborhood associations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   Land use committee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   Bylaw review committee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   Grievance committee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   Finance committee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Publicizing availability of annual Parks &amp; Recreation permit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(6 minutes)</w:t>
      </w:r>
    </w:p>
    <w:p w:rsidR="0058332C" w:rsidRPr="0058332C" w:rsidRDefault="0058332C" w:rsidP="005833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332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Fiscal sponsorship relationship between KNA and NECN</w:t>
      </w:r>
      <w:r w:rsidRPr="0058332C">
        <w:rPr>
          <w:rFonts w:ascii="Calibri" w:eastAsia="Times New Roman" w:hAnsi="Calibri" w:cs="Calibri"/>
          <w:color w:val="000000"/>
          <w:sz w:val="24"/>
          <w:szCs w:val="24"/>
        </w:rPr>
        <w:t> (up for renewal July 1) (15 minutes)</w:t>
      </w:r>
    </w:p>
    <w:p w:rsidR="00075848" w:rsidRDefault="00075848">
      <w:bookmarkStart w:id="0" w:name="_GoBack"/>
      <w:bookmarkEnd w:id="0"/>
    </w:p>
    <w:sectPr w:rsidR="0007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2C"/>
    <w:rsid w:val="00075848"/>
    <w:rsid w:val="005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833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3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833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3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O'Hartigan</dc:creator>
  <cp:lastModifiedBy>Margaret O'Hartigan</cp:lastModifiedBy>
  <cp:revision>1</cp:revision>
  <cp:lastPrinted>2018-07-21T21:18:00Z</cp:lastPrinted>
  <dcterms:created xsi:type="dcterms:W3CDTF">2018-07-21T21:16:00Z</dcterms:created>
  <dcterms:modified xsi:type="dcterms:W3CDTF">2018-07-21T21:19:00Z</dcterms:modified>
</cp:coreProperties>
</file>